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2C1D7" w14:textId="1DCB6820" w:rsidR="001E254B" w:rsidRDefault="001E254B" w:rsidP="001E254B">
      <w:pPr>
        <w:spacing w:after="100" w:afterAutospacing="1" w:line="240" w:lineRule="auto"/>
        <w:rPr>
          <w:rFonts w:ascii="Arial" w:hAnsi="Arial" w:cs="Arial"/>
          <w:b/>
          <w:bCs/>
          <w:sz w:val="28"/>
          <w:szCs w:val="28"/>
        </w:rPr>
      </w:pPr>
      <w:bookmarkStart w:id="0" w:name="_Hlk95138556"/>
      <w:r w:rsidRPr="0051492A">
        <w:rPr>
          <w:rFonts w:ascii="Arial" w:hAnsi="Arial" w:cs="Arial"/>
          <w:b/>
          <w:bCs/>
          <w:sz w:val="28"/>
          <w:szCs w:val="28"/>
        </w:rPr>
        <w:t>Hy-Care</w:t>
      </w:r>
      <w:r w:rsidRPr="0051492A">
        <w:rPr>
          <w:rFonts w:ascii="Arial" w:hAnsi="Arial" w:cs="Arial"/>
          <w:b/>
          <w:bCs/>
          <w:sz w:val="28"/>
          <w:szCs w:val="28"/>
          <w:vertAlign w:val="superscript"/>
        </w:rPr>
        <w:t>®</w:t>
      </w:r>
      <w:r w:rsidRPr="0051492A">
        <w:rPr>
          <w:rFonts w:ascii="Arial" w:hAnsi="Arial" w:cs="Arial"/>
          <w:b/>
          <w:bCs/>
          <w:sz w:val="28"/>
          <w:szCs w:val="28"/>
        </w:rPr>
        <w:t xml:space="preserve"> Multipurpose Solution – Field Safety Corrective Action</w:t>
      </w:r>
    </w:p>
    <w:p w14:paraId="1F665796" w14:textId="77777777" w:rsidR="001F056E" w:rsidRPr="0051492A" w:rsidRDefault="001F056E" w:rsidP="001E254B">
      <w:pPr>
        <w:spacing w:after="100" w:afterAutospacing="1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lang w:eastAsia="en-GB"/>
        </w:rPr>
      </w:pPr>
    </w:p>
    <w:p w14:paraId="4B0247BD" w14:textId="77777777" w:rsidR="0051492A" w:rsidRPr="00515964" w:rsidRDefault="0051492A" w:rsidP="0051492A">
      <w:pPr>
        <w:rPr>
          <w:u w:val="single"/>
        </w:rPr>
      </w:pPr>
      <w:r w:rsidRPr="00515964">
        <w:rPr>
          <w:u w:val="single"/>
        </w:rPr>
        <w:t>FREQUENTLY ASKED QUESTIONS AND ANSWERS</w:t>
      </w:r>
    </w:p>
    <w:bookmarkEnd w:id="0"/>
    <w:p w14:paraId="67AA5BED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Why is CooperVision recalling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b/>
          <w:bCs/>
          <w:sz w:val="20"/>
          <w:szCs w:val="20"/>
        </w:rPr>
        <w:t xml:space="preserve"> multipurpose solution?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Our quality testing has determined that the product may not offer appropriate levels of disinfection in some circumstances against high levels of a particular yeast organism. Although no complaints have been received and there have been no confirmed incidents attributed to inadequate disinfection, we are acting out of an abundance of caution.</w:t>
      </w:r>
      <w:r w:rsidRPr="0051492A">
        <w:rPr>
          <w:rFonts w:ascii="Arial" w:hAnsi="Arial" w:cs="Arial"/>
          <w:sz w:val="20"/>
          <w:szCs w:val="20"/>
        </w:rPr>
        <w:br/>
      </w:r>
    </w:p>
    <w:p w14:paraId="0D9591F4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Does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b/>
          <w:bCs/>
          <w:sz w:val="20"/>
          <w:szCs w:val="20"/>
        </w:rPr>
        <w:t xml:space="preserve"> pose any danger to someone if used?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We have received no complaints and there have been no confirmed incidents attributed to inadequate disinfection. However, the product may not be effective to the standards we expect if a lens is contaminated with high levels of a particular yeast organism. We are taking this action in line with our quality standards and out of an abundance of caution.</w:t>
      </w:r>
      <w:r w:rsidRPr="0051492A">
        <w:rPr>
          <w:rFonts w:ascii="Arial" w:hAnsi="Arial" w:cs="Arial"/>
          <w:sz w:val="20"/>
          <w:szCs w:val="20"/>
        </w:rPr>
        <w:br/>
      </w:r>
    </w:p>
    <w:p w14:paraId="3E0D04F9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Have there been any adverse events, injuries, or complaints reported?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We have received no complaints and there have been no confirmed incidents attributed to inadequate disinfection.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</w:p>
    <w:p w14:paraId="14849B4D" w14:textId="78F17B03" w:rsidR="001E254B" w:rsidRPr="0051492A" w:rsidRDefault="001E254B" w:rsidP="001E254B">
      <w:pPr>
        <w:spacing w:after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Which brands are affected?</w:t>
      </w:r>
      <w:r w:rsidRPr="0051492A">
        <w:rPr>
          <w:rFonts w:ascii="Arial" w:hAnsi="Arial" w:cs="Arial"/>
          <w:sz w:val="20"/>
          <w:szCs w:val="20"/>
        </w:rPr>
        <w:br/>
        <w:t>The withdrawal affects all configurations of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sz w:val="20"/>
          <w:szCs w:val="20"/>
        </w:rPr>
        <w:t xml:space="preserve"> multipurpose solution (60ml, 100ml, 250ml). No other CooperVision products are included in this action.</w:t>
      </w:r>
    </w:p>
    <w:p w14:paraId="3E46A074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68666EC" w14:textId="77777777" w:rsidR="001E254B" w:rsidRPr="0051492A" w:rsidRDefault="001E254B" w:rsidP="00F4082F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Are private label variants of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b/>
          <w:bCs/>
          <w:sz w:val="20"/>
          <w:szCs w:val="20"/>
        </w:rPr>
        <w:t xml:space="preserve"> affected?</w:t>
      </w:r>
    </w:p>
    <w:p w14:paraId="5D272AF9" w14:textId="77777777" w:rsidR="001E254B" w:rsidRPr="0051492A" w:rsidRDefault="001E254B" w:rsidP="00F4082F">
      <w:pPr>
        <w:spacing w:after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Yes, they are included in the recall.</w:t>
      </w:r>
    </w:p>
    <w:p w14:paraId="42A877FC" w14:textId="77777777" w:rsidR="001E254B" w:rsidRPr="0051492A" w:rsidRDefault="001E254B" w:rsidP="001E254B">
      <w:pPr>
        <w:spacing w:after="0"/>
        <w:rPr>
          <w:rFonts w:ascii="Arial" w:hAnsi="Arial" w:cs="Arial"/>
          <w:sz w:val="20"/>
          <w:szCs w:val="20"/>
        </w:rPr>
      </w:pPr>
    </w:p>
    <w:p w14:paraId="540FDD1B" w14:textId="77777777" w:rsidR="001E254B" w:rsidRPr="0051492A" w:rsidRDefault="001E254B" w:rsidP="001E254B">
      <w:pPr>
        <w:spacing w:after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What countries are included in the recall?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The affected bottles were shipped to:</w:t>
      </w:r>
    </w:p>
    <w:p w14:paraId="7FA2377C" w14:textId="77777777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Andorra, Argentina, Aruba*, Austria, Belarus, Belgium, Bolivia, Botswana*, Bulgaria, Chile, Costa Rica, Cyprus, Czech Republic, Denmark, Ecuador, Finland, France, Georgia, Germany, Greece, Greenland, Guernsey (UK), Hong Kong, Hungary, Iceland, India*, Ireland, Israel, Italy, Jersey (UK), Jordan, Kenya, Latvia, Lesotho*, Lithuania, Luxembourg, Malta, Mauritius, Mozambique*, Namibia*, Netherlands, Netherlands Antilles, Norway, Paraguay, Poland, Portugal, Qatar, Russia, San Marino, Saudi Arabia, Serbia, Seychelles*, Slovakia, Slovenia, South Africa, Spain, Suriname*, Swaziland*, Sweden, Switzerland</w:t>
      </w:r>
    </w:p>
    <w:p w14:paraId="0D3798B8" w14:textId="77777777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Tanzania*, Turkey, Ukraine, United Arab Emirates, United Kingdom, Uruguay, Zambia*</w:t>
      </w:r>
    </w:p>
    <w:p w14:paraId="28EA8A4F" w14:textId="77777777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Zimbabwe*.</w:t>
      </w:r>
    </w:p>
    <w:p w14:paraId="5A6473C3" w14:textId="77777777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*Awaiting confirmation of whether in scope.</w:t>
      </w:r>
    </w:p>
    <w:p w14:paraId="5AB9E3A5" w14:textId="77777777" w:rsidR="001E254B" w:rsidRPr="0051492A" w:rsidRDefault="001E254B" w:rsidP="001E254B">
      <w:pPr>
        <w:pStyle w:val="ListParagraph"/>
        <w:spacing w:after="0"/>
        <w:ind w:left="360"/>
        <w:rPr>
          <w:rFonts w:ascii="Arial" w:hAnsi="Arial" w:cs="Arial"/>
          <w:sz w:val="20"/>
          <w:szCs w:val="20"/>
        </w:rPr>
      </w:pPr>
    </w:p>
    <w:p w14:paraId="285F08AF" w14:textId="77777777" w:rsidR="001E254B" w:rsidRPr="0051492A" w:rsidRDefault="001E254B" w:rsidP="001E254B">
      <w:pPr>
        <w:spacing w:after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 xml:space="preserve">Is the recall a mandated or voluntary action? </w:t>
      </w:r>
      <w:r w:rsidRPr="0051492A">
        <w:rPr>
          <w:rFonts w:ascii="Arial" w:hAnsi="Arial" w:cs="Arial"/>
          <w:sz w:val="20"/>
          <w:szCs w:val="20"/>
        </w:rPr>
        <w:br/>
        <w:t xml:space="preserve">The highest standards of product quality </w:t>
      </w:r>
      <w:proofErr w:type="gramStart"/>
      <w:r w:rsidRPr="0051492A">
        <w:rPr>
          <w:rFonts w:ascii="Arial" w:hAnsi="Arial" w:cs="Arial"/>
          <w:sz w:val="20"/>
          <w:szCs w:val="20"/>
        </w:rPr>
        <w:t>is</w:t>
      </w:r>
      <w:proofErr w:type="gramEnd"/>
      <w:r w:rsidRPr="0051492A">
        <w:rPr>
          <w:rFonts w:ascii="Arial" w:hAnsi="Arial" w:cs="Arial"/>
          <w:sz w:val="20"/>
          <w:szCs w:val="20"/>
        </w:rPr>
        <w:t xml:space="preserve"> a priority for CooperVision, and this action is being undertaken voluntarily.</w:t>
      </w:r>
      <w:r w:rsidRPr="0051492A">
        <w:rPr>
          <w:rFonts w:ascii="Arial" w:hAnsi="Arial" w:cs="Arial"/>
          <w:sz w:val="20"/>
          <w:szCs w:val="20"/>
        </w:rPr>
        <w:br/>
      </w:r>
    </w:p>
    <w:p w14:paraId="5D6CD6B2" w14:textId="77777777" w:rsid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Has the company notified the appropriate competent authorities?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Communications with the relevant authorities is underway and will occur within the required deadlines.</w:t>
      </w:r>
      <w:r w:rsidRPr="0051492A">
        <w:rPr>
          <w:rFonts w:ascii="Arial" w:hAnsi="Arial" w:cs="Arial"/>
          <w:sz w:val="20"/>
          <w:szCs w:val="20"/>
        </w:rPr>
        <w:br/>
      </w:r>
    </w:p>
    <w:p w14:paraId="16EE16F8" w14:textId="3838283F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lastRenderedPageBreak/>
        <w:t>Could other CooperVision solutions also be affected?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No, this recall is specific to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sz w:val="20"/>
          <w:szCs w:val="20"/>
        </w:rPr>
        <w:t xml:space="preserve"> multipurpose solution.</w:t>
      </w:r>
      <w:r w:rsidRPr="0051492A">
        <w:rPr>
          <w:rFonts w:ascii="Arial" w:hAnsi="Arial" w:cs="Arial"/>
          <w:sz w:val="20"/>
          <w:szCs w:val="20"/>
        </w:rPr>
        <w:br/>
      </w:r>
    </w:p>
    <w:p w14:paraId="46F3EBD4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Do any other CooperVision solutions use this formulation?</w:t>
      </w:r>
    </w:p>
    <w:p w14:paraId="16AB05A6" w14:textId="77777777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>No, this formulation is specific to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sz w:val="20"/>
          <w:szCs w:val="20"/>
        </w:rPr>
        <w:t>.</w:t>
      </w:r>
      <w:r w:rsidRPr="0051492A">
        <w:rPr>
          <w:rFonts w:ascii="Arial" w:hAnsi="Arial" w:cs="Arial"/>
          <w:sz w:val="20"/>
          <w:szCs w:val="20"/>
        </w:rPr>
        <w:br/>
      </w:r>
    </w:p>
    <w:p w14:paraId="3A047EC8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Can you be more specific regarding how disinfection performance lagged?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Pr="0051492A">
        <w:rPr>
          <w:rFonts w:ascii="Arial" w:hAnsi="Arial" w:cs="Arial"/>
          <w:sz w:val="20"/>
          <w:szCs w:val="20"/>
        </w:rPr>
        <w:t>Laboratory testing indicated that the product may not be effective to the standards we expect if a lens is contaminated with high levels of a particular yeast organism.</w:t>
      </w:r>
    </w:p>
    <w:p w14:paraId="59809173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</w:p>
    <w:p w14:paraId="3458DDF7" w14:textId="77777777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>Was there a certain bacteria or fungus against which the solution was ineffective?</w:t>
      </w:r>
    </w:p>
    <w:p w14:paraId="504829DE" w14:textId="78F1B5DD" w:rsidR="001E254B" w:rsidRPr="0051492A" w:rsidRDefault="001E254B" w:rsidP="001E254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sz w:val="20"/>
          <w:szCs w:val="20"/>
        </w:rPr>
        <w:t xml:space="preserve">Yes, </w:t>
      </w:r>
      <w:r w:rsidRPr="0051492A">
        <w:rPr>
          <w:rFonts w:ascii="Arial" w:hAnsi="Arial" w:cs="Arial"/>
          <w:i/>
          <w:iCs/>
          <w:sz w:val="20"/>
          <w:szCs w:val="20"/>
        </w:rPr>
        <w:t>Candida albicans</w:t>
      </w:r>
      <w:r w:rsidRPr="0051492A">
        <w:rPr>
          <w:rFonts w:ascii="Arial" w:hAnsi="Arial" w:cs="Arial"/>
          <w:sz w:val="20"/>
          <w:szCs w:val="20"/>
        </w:rPr>
        <w:t>, on certain lens types - group IV (hydrogel) and group V(A) (a subset of silicone hydrogel) lenses.</w:t>
      </w:r>
      <w:r w:rsidRPr="0051492A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B7AFB04" w14:textId="6313DCFE" w:rsidR="001E254B" w:rsidRPr="0051492A" w:rsidRDefault="001E254B" w:rsidP="001E254B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51492A">
        <w:rPr>
          <w:rFonts w:ascii="Arial" w:hAnsi="Arial" w:cs="Arial"/>
          <w:b/>
          <w:bCs/>
          <w:sz w:val="20"/>
          <w:szCs w:val="20"/>
        </w:rPr>
        <w:t xml:space="preserve">What should </w:t>
      </w:r>
      <w:r w:rsidR="00A20151">
        <w:rPr>
          <w:rFonts w:ascii="Arial" w:hAnsi="Arial" w:cs="Arial"/>
          <w:b/>
          <w:bCs/>
          <w:sz w:val="20"/>
          <w:szCs w:val="20"/>
        </w:rPr>
        <w:t>patients</w:t>
      </w:r>
      <w:r w:rsidRPr="0051492A">
        <w:rPr>
          <w:rFonts w:ascii="Arial" w:hAnsi="Arial" w:cs="Arial"/>
          <w:b/>
          <w:bCs/>
          <w:sz w:val="20"/>
          <w:szCs w:val="20"/>
        </w:rPr>
        <w:t xml:space="preserve"> who have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b/>
          <w:bCs/>
          <w:sz w:val="20"/>
          <w:szCs w:val="20"/>
        </w:rPr>
        <w:t xml:space="preserve"> do with it?</w:t>
      </w:r>
      <w:r w:rsidRPr="0051492A">
        <w:rPr>
          <w:rFonts w:ascii="Arial" w:hAnsi="Arial" w:cs="Arial"/>
          <w:b/>
          <w:bCs/>
          <w:sz w:val="20"/>
          <w:szCs w:val="20"/>
        </w:rPr>
        <w:br/>
      </w:r>
      <w:r w:rsidR="002006D1" w:rsidRPr="002006D1">
        <w:rPr>
          <w:rFonts w:ascii="Arial" w:hAnsi="Arial" w:cs="Arial"/>
          <w:sz w:val="20"/>
          <w:szCs w:val="20"/>
        </w:rPr>
        <w:t xml:space="preserve">It is important you continue to clean and disinfect your soft contact lenses. Please cease use and discard your </w:t>
      </w:r>
      <w:proofErr w:type="spellStart"/>
      <w:r w:rsidR="002006D1" w:rsidRPr="002006D1">
        <w:rPr>
          <w:rFonts w:ascii="Arial" w:hAnsi="Arial" w:cs="Arial"/>
          <w:sz w:val="20"/>
          <w:szCs w:val="20"/>
        </w:rPr>
        <w:t>HyCare</w:t>
      </w:r>
      <w:proofErr w:type="spellEnd"/>
      <w:r w:rsidR="002006D1" w:rsidRPr="002006D1">
        <w:rPr>
          <w:rFonts w:ascii="Arial" w:hAnsi="Arial" w:cs="Arial"/>
          <w:sz w:val="20"/>
          <w:szCs w:val="20"/>
        </w:rPr>
        <w:t xml:space="preserve">® multipurpose solution once you have secured an alternative multipurpose solution. Please retain the bottle </w:t>
      </w:r>
      <w:proofErr w:type="gramStart"/>
      <w:r w:rsidR="002006D1" w:rsidRPr="002006D1">
        <w:rPr>
          <w:rFonts w:ascii="Arial" w:hAnsi="Arial" w:cs="Arial"/>
          <w:sz w:val="20"/>
          <w:szCs w:val="20"/>
        </w:rPr>
        <w:t>in order to</w:t>
      </w:r>
      <w:proofErr w:type="gramEnd"/>
      <w:r w:rsidR="002006D1" w:rsidRPr="002006D1">
        <w:rPr>
          <w:rFonts w:ascii="Arial" w:hAnsi="Arial" w:cs="Arial"/>
          <w:sz w:val="20"/>
          <w:szCs w:val="20"/>
        </w:rPr>
        <w:t xml:space="preserve"> obtain your reimbursement through the recall website.</w:t>
      </w:r>
    </w:p>
    <w:p w14:paraId="37FCD2B2" w14:textId="77777777" w:rsidR="001E254B" w:rsidRPr="0051492A" w:rsidRDefault="001E254B" w:rsidP="001E254B">
      <w:pPr>
        <w:pStyle w:val="ListParagraph"/>
        <w:spacing w:after="0"/>
        <w:ind w:left="360"/>
        <w:rPr>
          <w:rFonts w:ascii="Arial" w:hAnsi="Arial" w:cs="Arial"/>
          <w:b/>
          <w:bCs/>
          <w:sz w:val="20"/>
          <w:szCs w:val="20"/>
        </w:rPr>
      </w:pPr>
    </w:p>
    <w:p w14:paraId="792BD572" w14:textId="77777777" w:rsidR="001E254B" w:rsidRPr="00750D55" w:rsidRDefault="001E254B" w:rsidP="00750D55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750D55">
        <w:rPr>
          <w:rFonts w:ascii="Arial" w:hAnsi="Arial" w:cs="Arial"/>
          <w:b/>
          <w:bCs/>
          <w:sz w:val="20"/>
          <w:szCs w:val="20"/>
        </w:rPr>
        <w:t>Why isn’t that available now?</w:t>
      </w:r>
    </w:p>
    <w:p w14:paraId="21A86E00" w14:textId="6AAB5D4F" w:rsidR="001E254B" w:rsidRPr="00750D55" w:rsidRDefault="001E254B" w:rsidP="00750D55">
      <w:pPr>
        <w:spacing w:after="0"/>
        <w:rPr>
          <w:rFonts w:ascii="Arial" w:hAnsi="Arial" w:cs="Arial"/>
          <w:sz w:val="20"/>
          <w:szCs w:val="20"/>
        </w:rPr>
      </w:pPr>
      <w:r w:rsidRPr="00750D55">
        <w:rPr>
          <w:rFonts w:ascii="Arial" w:hAnsi="Arial" w:cs="Arial"/>
          <w:sz w:val="20"/>
          <w:szCs w:val="20"/>
        </w:rPr>
        <w:t xml:space="preserve">We have acted swiftly to notify relevant competent authorities and customers of our actions. We did not want to delay this while we created the website for </w:t>
      </w:r>
      <w:r w:rsidR="00A20151">
        <w:rPr>
          <w:rFonts w:ascii="Arial" w:hAnsi="Arial" w:cs="Arial"/>
          <w:sz w:val="20"/>
          <w:szCs w:val="20"/>
        </w:rPr>
        <w:t>patients</w:t>
      </w:r>
      <w:r w:rsidRPr="00750D55">
        <w:rPr>
          <w:rFonts w:ascii="Arial" w:hAnsi="Arial" w:cs="Arial"/>
          <w:sz w:val="20"/>
          <w:szCs w:val="20"/>
        </w:rPr>
        <w:t>.</w:t>
      </w:r>
      <w:r w:rsidRPr="00750D55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7631F745" w14:textId="5590CBF1" w:rsidR="001E254B" w:rsidRPr="0051492A" w:rsidRDefault="001E254B" w:rsidP="001E254B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51492A">
        <w:rPr>
          <w:rFonts w:ascii="Arial" w:hAnsi="Arial" w:cs="Arial"/>
          <w:b/>
          <w:bCs/>
          <w:color w:val="000000" w:themeColor="text1"/>
          <w:sz w:val="20"/>
          <w:szCs w:val="20"/>
        </w:rPr>
        <w:t>Will the Hy-Care</w:t>
      </w:r>
      <w:r w:rsidRPr="0051492A">
        <w:rPr>
          <w:rFonts w:ascii="Arial" w:hAnsi="Arial" w:cs="Arial"/>
          <w:sz w:val="20"/>
          <w:szCs w:val="20"/>
          <w:vertAlign w:val="superscript"/>
        </w:rPr>
        <w:t>®</w:t>
      </w:r>
      <w:r w:rsidRPr="0051492A">
        <w:rPr>
          <w:rFonts w:ascii="Arial" w:hAnsi="Arial" w:cs="Arial"/>
          <w:b/>
          <w:bCs/>
          <w:color w:val="000000" w:themeColor="text1"/>
          <w:sz w:val="20"/>
          <w:szCs w:val="20"/>
        </w:rPr>
        <w:t xml:space="preserve"> brand return to the marketplace at some point?</w:t>
      </w:r>
      <w:r w:rsidRPr="0051492A">
        <w:rPr>
          <w:rFonts w:ascii="Arial" w:hAnsi="Arial" w:cs="Arial"/>
          <w:b/>
          <w:bCs/>
          <w:color w:val="000000" w:themeColor="text1"/>
          <w:sz w:val="20"/>
          <w:szCs w:val="20"/>
        </w:rPr>
        <w:br/>
      </w:r>
      <w:r w:rsidRPr="0051492A">
        <w:rPr>
          <w:rFonts w:ascii="Arial" w:hAnsi="Arial" w:cs="Arial"/>
          <w:color w:val="000000" w:themeColor="text1"/>
          <w:sz w:val="20"/>
          <w:szCs w:val="20"/>
        </w:rPr>
        <w:t xml:space="preserve">We will keep you updated on this.  </w:t>
      </w:r>
      <w:r w:rsidRPr="0051492A">
        <w:rPr>
          <w:rFonts w:ascii="Arial" w:hAnsi="Arial" w:cs="Arial"/>
          <w:color w:val="000000" w:themeColor="text1"/>
          <w:sz w:val="20"/>
          <w:szCs w:val="20"/>
        </w:rPr>
        <w:br/>
      </w:r>
    </w:p>
    <w:p w14:paraId="61B8C255" w14:textId="0804131F" w:rsidR="001E254B" w:rsidRPr="0051492A" w:rsidRDefault="001E254B" w:rsidP="001E254B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5E3061" w14:textId="2A6C170A" w:rsidR="001E254B" w:rsidRDefault="001E254B" w:rsidP="001E254B">
      <w:pPr>
        <w:spacing w:after="0" w:line="240" w:lineRule="auto"/>
      </w:pPr>
    </w:p>
    <w:p w14:paraId="0FBC93A8" w14:textId="50795046" w:rsidR="00810E0E" w:rsidRDefault="00810E0E" w:rsidP="001E254B">
      <w:pPr>
        <w:spacing w:after="0" w:line="240" w:lineRule="auto"/>
      </w:pPr>
    </w:p>
    <w:p w14:paraId="590968C4" w14:textId="59051127" w:rsidR="00810E0E" w:rsidRDefault="00810E0E" w:rsidP="001E254B">
      <w:pPr>
        <w:spacing w:after="0" w:line="240" w:lineRule="auto"/>
      </w:pPr>
    </w:p>
    <w:p w14:paraId="326FD8DD" w14:textId="07DF6C02" w:rsidR="00810E0E" w:rsidRDefault="00810E0E" w:rsidP="001E254B">
      <w:pPr>
        <w:spacing w:after="0" w:line="240" w:lineRule="auto"/>
      </w:pPr>
    </w:p>
    <w:p w14:paraId="213F3469" w14:textId="10CA7604" w:rsidR="00810E0E" w:rsidRDefault="00810E0E" w:rsidP="001E254B">
      <w:pPr>
        <w:spacing w:after="0" w:line="240" w:lineRule="auto"/>
      </w:pPr>
    </w:p>
    <w:p w14:paraId="421E3113" w14:textId="1B4D7388" w:rsidR="00810E0E" w:rsidRDefault="00810E0E" w:rsidP="001E254B">
      <w:pPr>
        <w:spacing w:after="0" w:line="240" w:lineRule="auto"/>
      </w:pPr>
    </w:p>
    <w:p w14:paraId="0555E2C8" w14:textId="4AE9B2E0" w:rsidR="00810E0E" w:rsidRDefault="00810E0E" w:rsidP="001E254B">
      <w:pPr>
        <w:spacing w:after="0" w:line="240" w:lineRule="auto"/>
      </w:pPr>
    </w:p>
    <w:p w14:paraId="02801944" w14:textId="0755E9AC" w:rsidR="00810E0E" w:rsidRDefault="00810E0E" w:rsidP="001E254B">
      <w:pPr>
        <w:spacing w:after="0" w:line="240" w:lineRule="auto"/>
      </w:pPr>
    </w:p>
    <w:p w14:paraId="05F22629" w14:textId="35AE9F9E" w:rsidR="00810E0E" w:rsidRDefault="00810E0E" w:rsidP="001E254B">
      <w:pPr>
        <w:spacing w:after="0" w:line="240" w:lineRule="auto"/>
      </w:pPr>
    </w:p>
    <w:p w14:paraId="072E4BD8" w14:textId="16204914" w:rsidR="00810E0E" w:rsidRDefault="00810E0E" w:rsidP="001E254B">
      <w:pPr>
        <w:spacing w:after="0" w:line="240" w:lineRule="auto"/>
      </w:pPr>
    </w:p>
    <w:p w14:paraId="6FA0532A" w14:textId="74A3565C" w:rsidR="00810E0E" w:rsidRDefault="00810E0E" w:rsidP="001E254B">
      <w:pPr>
        <w:spacing w:after="0" w:line="240" w:lineRule="auto"/>
      </w:pPr>
    </w:p>
    <w:p w14:paraId="3934FB09" w14:textId="408F6C99" w:rsidR="00810E0E" w:rsidRDefault="00810E0E" w:rsidP="001E254B">
      <w:pPr>
        <w:spacing w:after="0" w:line="240" w:lineRule="auto"/>
      </w:pPr>
    </w:p>
    <w:p w14:paraId="59460BBD" w14:textId="6F3D298C" w:rsidR="00810E0E" w:rsidRDefault="00810E0E" w:rsidP="001E254B">
      <w:pPr>
        <w:spacing w:after="0" w:line="240" w:lineRule="auto"/>
      </w:pPr>
    </w:p>
    <w:p w14:paraId="186FE289" w14:textId="17527338" w:rsidR="00810E0E" w:rsidRDefault="00810E0E" w:rsidP="001E254B">
      <w:pPr>
        <w:spacing w:after="0" w:line="240" w:lineRule="auto"/>
      </w:pPr>
    </w:p>
    <w:p w14:paraId="511AEFD4" w14:textId="116F729B" w:rsidR="00810E0E" w:rsidRDefault="00810E0E" w:rsidP="001E254B">
      <w:pPr>
        <w:spacing w:after="0" w:line="240" w:lineRule="auto"/>
      </w:pPr>
    </w:p>
    <w:p w14:paraId="7B8C6EEF" w14:textId="5588C3BB" w:rsidR="00810E0E" w:rsidRDefault="00810E0E" w:rsidP="001E254B">
      <w:pPr>
        <w:spacing w:after="0" w:line="240" w:lineRule="auto"/>
      </w:pPr>
    </w:p>
    <w:p w14:paraId="7AC9AEFA" w14:textId="264AA90E" w:rsidR="00810E0E" w:rsidRDefault="00810E0E" w:rsidP="001E254B">
      <w:pPr>
        <w:spacing w:after="0" w:line="240" w:lineRule="auto"/>
      </w:pPr>
    </w:p>
    <w:p w14:paraId="194437DC" w14:textId="691FA81E" w:rsidR="00810E0E" w:rsidRDefault="00810E0E" w:rsidP="001E254B">
      <w:pPr>
        <w:spacing w:after="0" w:line="240" w:lineRule="auto"/>
      </w:pPr>
    </w:p>
    <w:p w14:paraId="7E8185C0" w14:textId="49F50472" w:rsidR="00810E0E" w:rsidRDefault="00810E0E" w:rsidP="001E254B">
      <w:pPr>
        <w:spacing w:after="0" w:line="240" w:lineRule="auto"/>
      </w:pPr>
    </w:p>
    <w:p w14:paraId="57B86041" w14:textId="57518B75" w:rsidR="00810E0E" w:rsidRDefault="00810E0E" w:rsidP="001E254B">
      <w:pPr>
        <w:spacing w:after="0" w:line="240" w:lineRule="auto"/>
      </w:pPr>
    </w:p>
    <w:p w14:paraId="6E5FEC48" w14:textId="70F86BC2" w:rsidR="00810E0E" w:rsidRDefault="00810E0E" w:rsidP="001E254B">
      <w:pPr>
        <w:spacing w:after="0" w:line="240" w:lineRule="auto"/>
      </w:pPr>
    </w:p>
    <w:p w14:paraId="054AD702" w14:textId="23272000" w:rsidR="00810E0E" w:rsidRDefault="00810E0E" w:rsidP="001E254B">
      <w:pPr>
        <w:spacing w:after="0" w:line="240" w:lineRule="auto"/>
      </w:pPr>
    </w:p>
    <w:p w14:paraId="7F75AFD2" w14:textId="77777777" w:rsidR="00810E0E" w:rsidRDefault="00810E0E" w:rsidP="001E254B">
      <w:pPr>
        <w:spacing w:after="0" w:line="240" w:lineRule="auto"/>
      </w:pPr>
    </w:p>
    <w:sectPr w:rsidR="00810E0E" w:rsidSect="008B6EB5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A5AFCE" w14:textId="77777777" w:rsidR="008C2CA3" w:rsidRDefault="008C2CA3" w:rsidP="008C2CA3">
      <w:pPr>
        <w:spacing w:after="0" w:line="240" w:lineRule="auto"/>
      </w:pPr>
      <w:r>
        <w:separator/>
      </w:r>
    </w:p>
  </w:endnote>
  <w:endnote w:type="continuationSeparator" w:id="0">
    <w:p w14:paraId="41C8027F" w14:textId="77777777" w:rsidR="008C2CA3" w:rsidRDefault="008C2CA3" w:rsidP="008C2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1D1C00" w14:textId="77777777" w:rsidR="008C2CA3" w:rsidRDefault="008C2CA3" w:rsidP="008C2CA3">
      <w:pPr>
        <w:spacing w:after="0" w:line="240" w:lineRule="auto"/>
      </w:pPr>
      <w:r>
        <w:separator/>
      </w:r>
    </w:p>
  </w:footnote>
  <w:footnote w:type="continuationSeparator" w:id="0">
    <w:p w14:paraId="5E7F0193" w14:textId="77777777" w:rsidR="008C2CA3" w:rsidRDefault="008C2CA3" w:rsidP="008C2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E90935"/>
    <w:multiLevelType w:val="hybridMultilevel"/>
    <w:tmpl w:val="C6C86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287CB7"/>
    <w:multiLevelType w:val="hybridMultilevel"/>
    <w:tmpl w:val="8EE67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471969"/>
    <w:multiLevelType w:val="hybridMultilevel"/>
    <w:tmpl w:val="F3AC8F82"/>
    <w:lvl w:ilvl="0" w:tplc="08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73ED2071"/>
    <w:multiLevelType w:val="hybridMultilevel"/>
    <w:tmpl w:val="8EE67C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CA3"/>
    <w:rsid w:val="00012FE6"/>
    <w:rsid w:val="0002038B"/>
    <w:rsid w:val="000A1FEE"/>
    <w:rsid w:val="000E771D"/>
    <w:rsid w:val="00113CB6"/>
    <w:rsid w:val="001C3FDF"/>
    <w:rsid w:val="001C569E"/>
    <w:rsid w:val="001E254B"/>
    <w:rsid w:val="001F056E"/>
    <w:rsid w:val="002006D1"/>
    <w:rsid w:val="00227F05"/>
    <w:rsid w:val="00256C83"/>
    <w:rsid w:val="00262D9E"/>
    <w:rsid w:val="002752F3"/>
    <w:rsid w:val="002F2545"/>
    <w:rsid w:val="00374471"/>
    <w:rsid w:val="00392D60"/>
    <w:rsid w:val="003D6D99"/>
    <w:rsid w:val="004A6CDC"/>
    <w:rsid w:val="00505A9D"/>
    <w:rsid w:val="0051492A"/>
    <w:rsid w:val="00567308"/>
    <w:rsid w:val="005B7265"/>
    <w:rsid w:val="005C4942"/>
    <w:rsid w:val="005F4643"/>
    <w:rsid w:val="00736294"/>
    <w:rsid w:val="00750D55"/>
    <w:rsid w:val="00810E0E"/>
    <w:rsid w:val="00866C1F"/>
    <w:rsid w:val="0088382F"/>
    <w:rsid w:val="008B6EB5"/>
    <w:rsid w:val="008C2CA3"/>
    <w:rsid w:val="008C3A8B"/>
    <w:rsid w:val="00900989"/>
    <w:rsid w:val="00953774"/>
    <w:rsid w:val="0096476B"/>
    <w:rsid w:val="00A20151"/>
    <w:rsid w:val="00A25933"/>
    <w:rsid w:val="00A81FAD"/>
    <w:rsid w:val="00AA7F4A"/>
    <w:rsid w:val="00BA3A4D"/>
    <w:rsid w:val="00C90AF2"/>
    <w:rsid w:val="00C9754E"/>
    <w:rsid w:val="00D05991"/>
    <w:rsid w:val="00D74FC5"/>
    <w:rsid w:val="00DB0D8F"/>
    <w:rsid w:val="00DE33ED"/>
    <w:rsid w:val="00DF70D4"/>
    <w:rsid w:val="00F26863"/>
    <w:rsid w:val="00F4082F"/>
    <w:rsid w:val="00F6599D"/>
    <w:rsid w:val="00F67771"/>
    <w:rsid w:val="00F714D5"/>
    <w:rsid w:val="00F7694B"/>
    <w:rsid w:val="00FA0C1A"/>
    <w:rsid w:val="00FE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14CDB769"/>
  <w15:chartTrackingRefBased/>
  <w15:docId w15:val="{E2DFF77B-80F7-4E26-8096-22994BB0F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CA3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2C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2CA3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C2C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2CA3"/>
    <w:rPr>
      <w:rFonts w:ascii="Calibri" w:eastAsia="Calibri" w:hAnsi="Calibri" w:cs="Times New Roman"/>
      <w:lang w:val="en-US"/>
    </w:rPr>
  </w:style>
  <w:style w:type="character" w:styleId="Hyperlink">
    <w:name w:val="Hyperlink"/>
    <w:basedOn w:val="DefaultParagraphFont"/>
    <w:uiPriority w:val="99"/>
    <w:unhideWhenUsed/>
    <w:rsid w:val="001C569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C569E"/>
    <w:rPr>
      <w:color w:val="605E5C"/>
      <w:shd w:val="clear" w:color="auto" w:fill="E1DFDD"/>
    </w:rPr>
  </w:style>
  <w:style w:type="character" w:customStyle="1" w:styleId="s3">
    <w:name w:val="s3"/>
    <w:basedOn w:val="DefaultParagraphFont"/>
    <w:rsid w:val="001C569E"/>
  </w:style>
  <w:style w:type="paragraph" w:customStyle="1" w:styleId="p5">
    <w:name w:val="p5"/>
    <w:basedOn w:val="Normal"/>
    <w:rsid w:val="001C56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GB" w:eastAsia="en-GB"/>
    </w:rPr>
  </w:style>
  <w:style w:type="table" w:customStyle="1" w:styleId="TableGrid">
    <w:name w:val="TableGrid"/>
    <w:rsid w:val="00810E0E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D05991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99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231683">
          <w:marLeft w:val="547"/>
          <w:marRight w:val="72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FA5DC2-4E0A-454C-9307-60D10BE8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Heathcliffe Clash</dc:creator>
  <cp:keywords/>
  <dc:description/>
  <cp:lastModifiedBy>Lara Drury</cp:lastModifiedBy>
  <cp:revision>6</cp:revision>
  <cp:lastPrinted>2022-02-08T16:07:00Z</cp:lastPrinted>
  <dcterms:created xsi:type="dcterms:W3CDTF">2022-02-09T11:15:00Z</dcterms:created>
  <dcterms:modified xsi:type="dcterms:W3CDTF">2022-02-10T13:52:00Z</dcterms:modified>
</cp:coreProperties>
</file>